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1A" w:rsidRDefault="00F60EE4" w:rsidP="00F60EE4">
      <w:pPr>
        <w:tabs>
          <w:tab w:val="left" w:pos="5491"/>
          <w:tab w:val="right" w:pos="9638"/>
        </w:tabs>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p>
    <w:p w:rsidR="00A32644" w:rsidRDefault="00A32644" w:rsidP="002A791A">
      <w:pPr>
        <w:jc w:val="right"/>
        <w:rPr>
          <w:rFonts w:asciiTheme="minorHAnsi" w:hAnsiTheme="minorHAnsi" w:cstheme="minorHAnsi"/>
          <w:b/>
          <w:sz w:val="20"/>
          <w:szCs w:val="20"/>
        </w:rPr>
      </w:pPr>
    </w:p>
    <w:tbl>
      <w:tblPr>
        <w:tblStyle w:val="Tablaconcuadrcula"/>
        <w:tblW w:w="0" w:type="auto"/>
        <w:jc w:val="center"/>
        <w:shd w:val="clear" w:color="auto" w:fill="95B3D7" w:themeFill="accent1" w:themeFillTint="99"/>
        <w:tblLook w:val="04A0" w:firstRow="1" w:lastRow="0" w:firstColumn="1" w:lastColumn="0" w:noHBand="0" w:noVBand="1"/>
      </w:tblPr>
      <w:tblGrid>
        <w:gridCol w:w="1555"/>
      </w:tblGrid>
      <w:tr w:rsidR="003D7CBA" w:rsidRPr="00463E38" w:rsidTr="00DF3063">
        <w:trPr>
          <w:trHeight w:val="326"/>
          <w:jc w:val="center"/>
        </w:trPr>
        <w:tc>
          <w:tcPr>
            <w:tcW w:w="1555" w:type="dxa"/>
            <w:shd w:val="clear" w:color="auto" w:fill="548DD4" w:themeFill="text2" w:themeFillTint="99"/>
            <w:vAlign w:val="center"/>
          </w:tcPr>
          <w:p w:rsidR="003D7CBA" w:rsidRPr="00463E38" w:rsidRDefault="003D7CBA" w:rsidP="00DF3063">
            <w:pPr>
              <w:ind w:left="-181"/>
              <w:jc w:val="center"/>
              <w:rPr>
                <w:rFonts w:asciiTheme="minorHAnsi" w:hAnsiTheme="minorHAnsi" w:cstheme="minorHAnsi"/>
                <w:b/>
                <w:sz w:val="22"/>
                <w:szCs w:val="22"/>
              </w:rPr>
            </w:pPr>
            <w:r w:rsidRPr="00463E38">
              <w:rPr>
                <w:rFonts w:asciiTheme="minorHAnsi" w:hAnsiTheme="minorHAnsi" w:cstheme="minorHAnsi"/>
                <w:b/>
                <w:sz w:val="22"/>
                <w:szCs w:val="22"/>
              </w:rPr>
              <w:t xml:space="preserve">  </w:t>
            </w:r>
            <w:r w:rsidRPr="00D55F14">
              <w:rPr>
                <w:rFonts w:asciiTheme="minorHAnsi" w:hAnsiTheme="minorHAnsi" w:cstheme="minorHAnsi"/>
                <w:b/>
                <w:color w:val="FFFFFF" w:themeColor="background1"/>
                <w:sz w:val="22"/>
                <w:szCs w:val="22"/>
              </w:rPr>
              <w:t xml:space="preserve">ANEXO </w:t>
            </w:r>
            <w:r>
              <w:rPr>
                <w:rFonts w:asciiTheme="minorHAnsi" w:hAnsiTheme="minorHAnsi" w:cstheme="minorHAnsi"/>
                <w:b/>
                <w:color w:val="FFFFFF" w:themeColor="background1"/>
                <w:sz w:val="22"/>
                <w:szCs w:val="22"/>
              </w:rPr>
              <w:t>V</w:t>
            </w:r>
          </w:p>
        </w:tc>
      </w:tr>
    </w:tbl>
    <w:p w:rsidR="00F60EE4" w:rsidRDefault="00F60EE4" w:rsidP="006F489B">
      <w:pPr>
        <w:jc w:val="center"/>
        <w:rPr>
          <w:rFonts w:asciiTheme="minorHAnsi" w:hAnsiTheme="minorHAnsi" w:cs="Arial"/>
          <w:sz w:val="18"/>
          <w:szCs w:val="18"/>
        </w:rPr>
      </w:pPr>
    </w:p>
    <w:p w:rsidR="00D1213F" w:rsidRPr="00D1213F" w:rsidRDefault="00D1213F" w:rsidP="00D1213F">
      <w:pPr>
        <w:jc w:val="center"/>
        <w:rPr>
          <w:rFonts w:asciiTheme="minorHAnsi" w:hAnsiTheme="minorHAnsi" w:cs="Arial"/>
          <w:b/>
          <w:sz w:val="18"/>
          <w:szCs w:val="18"/>
        </w:rPr>
      </w:pPr>
      <w:r w:rsidRPr="00846778">
        <w:rPr>
          <w:rFonts w:asciiTheme="minorHAnsi" w:hAnsiTheme="minorHAnsi" w:cs="Arial"/>
          <w:b/>
          <w:sz w:val="18"/>
          <w:szCs w:val="18"/>
        </w:rPr>
        <w:t>PROCEDIMIENTO: 4732</w:t>
      </w:r>
    </w:p>
    <w:p w:rsidR="00B00EA6" w:rsidRDefault="00F60EE4" w:rsidP="00F60EE4">
      <w:pPr>
        <w:jc w:val="both"/>
        <w:rPr>
          <w:rFonts w:asciiTheme="minorHAnsi" w:hAnsiTheme="minorHAnsi" w:cs="Arial"/>
          <w:b/>
          <w:sz w:val="18"/>
          <w:szCs w:val="18"/>
        </w:rPr>
      </w:pPr>
      <w:r w:rsidRPr="00F60EE4">
        <w:rPr>
          <w:rFonts w:asciiTheme="minorHAnsi" w:hAnsiTheme="minorHAnsi" w:cs="Arial"/>
          <w:b/>
          <w:sz w:val="18"/>
          <w:szCs w:val="18"/>
        </w:rPr>
        <w:t>SUBVENCIONES A ENTIDADES LOCALES DE LA COMU</w:t>
      </w:r>
      <w:r>
        <w:rPr>
          <w:rFonts w:asciiTheme="minorHAnsi" w:hAnsiTheme="minorHAnsi" w:cs="Arial"/>
          <w:b/>
          <w:sz w:val="18"/>
          <w:szCs w:val="18"/>
        </w:rPr>
        <w:t xml:space="preserve">NIDAD AUTÓNOMA DE LA REGIÓN DE </w:t>
      </w:r>
      <w:r w:rsidR="00463E38">
        <w:rPr>
          <w:rFonts w:asciiTheme="minorHAnsi" w:hAnsiTheme="minorHAnsi" w:cs="Arial"/>
          <w:b/>
          <w:sz w:val="18"/>
          <w:szCs w:val="18"/>
        </w:rPr>
        <w:t xml:space="preserve">MURCIA PARA LA </w:t>
      </w:r>
      <w:r w:rsidRPr="00F60EE4">
        <w:rPr>
          <w:rFonts w:asciiTheme="minorHAnsi" w:hAnsiTheme="minorHAnsi" w:cs="Arial"/>
          <w:b/>
          <w:sz w:val="18"/>
          <w:szCs w:val="18"/>
        </w:rPr>
        <w:t>FINANCIACIÓN DE PROYECTOS QUE PROMUEVAN LA INTEGRACIÓN E INCLUSIÓN SOCIAL DE PERSONAS INMIGRANTES Y LA MEJORA DE LA CONVIVENCIA Y LA COHESIÓN SOCIAL, EN EL MARCO DEL PROGRAMA FSE+ REGIÓN DE MURCIA 2021-2027</w:t>
      </w:r>
    </w:p>
    <w:p w:rsidR="003D7CBA" w:rsidRPr="00F60EE4" w:rsidRDefault="003D7CBA" w:rsidP="00F60EE4">
      <w:pPr>
        <w:jc w:val="both"/>
        <w:rPr>
          <w:rFonts w:asciiTheme="minorHAnsi" w:hAnsiTheme="minorHAnsi" w:cs="Arial"/>
          <w:b/>
          <w:sz w:val="18"/>
          <w:szCs w:val="18"/>
        </w:rPr>
      </w:pPr>
    </w:p>
    <w:tbl>
      <w:tblPr>
        <w:tblStyle w:val="Tablaconcuadrcula"/>
        <w:tblW w:w="0" w:type="auto"/>
        <w:jc w:val="center"/>
        <w:shd w:val="clear" w:color="auto" w:fill="95B3D7" w:themeFill="accent1" w:themeFillTint="99"/>
        <w:tblLook w:val="04A0" w:firstRow="1" w:lastRow="0" w:firstColumn="1" w:lastColumn="0" w:noHBand="0" w:noVBand="1"/>
      </w:tblPr>
      <w:tblGrid>
        <w:gridCol w:w="3256"/>
      </w:tblGrid>
      <w:tr w:rsidR="003D7CBA" w:rsidRPr="00463E38" w:rsidTr="00DF3063">
        <w:trPr>
          <w:trHeight w:val="348"/>
          <w:jc w:val="center"/>
        </w:trPr>
        <w:tc>
          <w:tcPr>
            <w:tcW w:w="3256" w:type="dxa"/>
            <w:shd w:val="clear" w:color="auto" w:fill="548DD4" w:themeFill="text2" w:themeFillTint="99"/>
            <w:vAlign w:val="center"/>
          </w:tcPr>
          <w:p w:rsidR="003D7CBA" w:rsidRPr="00463E38" w:rsidRDefault="003D7CBA" w:rsidP="00DF3063">
            <w:pPr>
              <w:ind w:left="-182"/>
              <w:jc w:val="center"/>
              <w:rPr>
                <w:rFonts w:asciiTheme="minorHAnsi" w:hAnsiTheme="minorHAnsi" w:cstheme="minorHAnsi"/>
                <w:b/>
                <w:sz w:val="22"/>
                <w:szCs w:val="22"/>
              </w:rPr>
            </w:pPr>
            <w:r w:rsidRPr="00463E38">
              <w:rPr>
                <w:rFonts w:asciiTheme="minorHAnsi" w:hAnsiTheme="minorHAnsi" w:cstheme="minorHAnsi"/>
                <w:b/>
                <w:sz w:val="22"/>
                <w:szCs w:val="22"/>
              </w:rPr>
              <w:t xml:space="preserve">  </w:t>
            </w:r>
            <w:r w:rsidRPr="00D55F14">
              <w:rPr>
                <w:rFonts w:asciiTheme="minorHAnsi" w:hAnsiTheme="minorHAnsi" w:cstheme="minorHAnsi"/>
                <w:b/>
                <w:color w:val="FFFFFF" w:themeColor="background1"/>
                <w:sz w:val="22"/>
                <w:szCs w:val="22"/>
              </w:rPr>
              <w:t>DECLARACIÓN RESPONSABLE</w:t>
            </w:r>
          </w:p>
        </w:tc>
      </w:tr>
    </w:tbl>
    <w:p w:rsidR="00F60EE4" w:rsidRPr="00463E38" w:rsidRDefault="00F60EE4" w:rsidP="006F489B">
      <w:pPr>
        <w:jc w:val="center"/>
        <w:rPr>
          <w:rFonts w:asciiTheme="minorHAnsi" w:hAnsiTheme="minorHAnsi" w:cstheme="minorHAnsi"/>
          <w:sz w:val="22"/>
          <w:szCs w:val="22"/>
        </w:rPr>
      </w:pPr>
    </w:p>
    <w:p w:rsidR="00CC54C8" w:rsidRPr="004E7375" w:rsidRDefault="00CC54C8" w:rsidP="006F489B">
      <w:pPr>
        <w:jc w:val="center"/>
        <w:rPr>
          <w:rFonts w:asciiTheme="minorHAnsi" w:hAnsiTheme="minorHAnsi" w:cstheme="minorHAnsi"/>
          <w:sz w:val="20"/>
          <w:szCs w:val="20"/>
        </w:rPr>
      </w:pPr>
    </w:p>
    <w:p w:rsidR="00201304" w:rsidRPr="00B121DF" w:rsidRDefault="00CC54C8" w:rsidP="00201304">
      <w:pPr>
        <w:jc w:val="center"/>
        <w:rPr>
          <w:rFonts w:asciiTheme="minorHAnsi" w:hAnsiTheme="minorHAnsi" w:cstheme="minorHAnsi"/>
          <w:b/>
          <w:sz w:val="20"/>
          <w:szCs w:val="20"/>
        </w:rPr>
      </w:pPr>
      <w:r w:rsidRPr="00B121DF">
        <w:rPr>
          <w:rFonts w:asciiTheme="minorHAnsi" w:hAnsiTheme="minorHAnsi" w:cstheme="minorHAnsi"/>
          <w:b/>
          <w:sz w:val="20"/>
          <w:szCs w:val="20"/>
        </w:rPr>
        <w:t xml:space="preserve"> </w:t>
      </w:r>
      <w:r w:rsidR="00201304" w:rsidRPr="00B121DF">
        <w:rPr>
          <w:rFonts w:asciiTheme="minorHAnsi" w:hAnsiTheme="minorHAnsi" w:cstheme="minorHAnsi"/>
          <w:b/>
          <w:sz w:val="20"/>
          <w:szCs w:val="20"/>
        </w:rPr>
        <w:t xml:space="preserve">(Cumplimentar por </w:t>
      </w:r>
      <w:r w:rsidR="006E5587" w:rsidRPr="00B121DF">
        <w:rPr>
          <w:rFonts w:asciiTheme="minorHAnsi" w:hAnsiTheme="minorHAnsi" w:cstheme="minorHAnsi"/>
          <w:b/>
          <w:sz w:val="20"/>
          <w:szCs w:val="20"/>
        </w:rPr>
        <w:t>parte de la</w:t>
      </w:r>
      <w:r w:rsidR="00905243" w:rsidRPr="00B121DF">
        <w:rPr>
          <w:rFonts w:asciiTheme="minorHAnsi" w:hAnsiTheme="minorHAnsi" w:cstheme="minorHAnsi"/>
          <w:b/>
          <w:sz w:val="20"/>
          <w:szCs w:val="20"/>
        </w:rPr>
        <w:t xml:space="preserve"> empresa</w:t>
      </w:r>
      <w:r w:rsidR="00635CD8" w:rsidRPr="00B121DF">
        <w:rPr>
          <w:rFonts w:asciiTheme="minorHAnsi" w:hAnsiTheme="minorHAnsi" w:cstheme="minorHAnsi"/>
          <w:b/>
          <w:sz w:val="20"/>
          <w:szCs w:val="20"/>
        </w:rPr>
        <w:t xml:space="preserve"> </w:t>
      </w:r>
      <w:r w:rsidR="0003653A" w:rsidRPr="00B121DF">
        <w:rPr>
          <w:rFonts w:asciiTheme="minorHAnsi" w:hAnsiTheme="minorHAnsi" w:cstheme="minorHAnsi"/>
          <w:b/>
          <w:sz w:val="20"/>
          <w:szCs w:val="20"/>
        </w:rPr>
        <w:t>subcontratada</w:t>
      </w:r>
      <w:r w:rsidR="00201304" w:rsidRPr="00B121DF">
        <w:rPr>
          <w:rFonts w:asciiTheme="minorHAnsi" w:hAnsiTheme="minorHAnsi" w:cstheme="minorHAnsi"/>
          <w:b/>
          <w:sz w:val="20"/>
          <w:szCs w:val="20"/>
        </w:rPr>
        <w:t>)</w:t>
      </w:r>
    </w:p>
    <w:p w:rsidR="00CB5556" w:rsidRPr="00B121DF" w:rsidRDefault="00CB5556" w:rsidP="00201304">
      <w:pPr>
        <w:jc w:val="center"/>
        <w:rPr>
          <w:rFonts w:asciiTheme="minorHAnsi" w:hAnsiTheme="minorHAnsi" w:cstheme="minorHAnsi"/>
          <w:b/>
          <w:sz w:val="16"/>
          <w:szCs w:val="16"/>
        </w:rPr>
      </w:pPr>
    </w:p>
    <w:p w:rsidR="00CB5556" w:rsidRPr="00B121DF" w:rsidRDefault="00CB5556" w:rsidP="00201304">
      <w:pPr>
        <w:jc w:val="center"/>
        <w:rPr>
          <w:rFonts w:asciiTheme="minorHAnsi" w:hAnsiTheme="minorHAnsi" w:cstheme="minorHAnsi"/>
          <w:b/>
          <w:sz w:val="16"/>
          <w:szCs w:val="16"/>
        </w:rPr>
      </w:pPr>
    </w:p>
    <w:p w:rsidR="004A70B8" w:rsidRPr="00B121DF" w:rsidRDefault="004A70B8" w:rsidP="00201304">
      <w:pPr>
        <w:jc w:val="center"/>
        <w:rPr>
          <w:rFonts w:asciiTheme="minorHAnsi" w:hAnsiTheme="minorHAnsi" w:cstheme="minorHAnsi"/>
          <w:sz w:val="16"/>
          <w:szCs w:val="16"/>
        </w:rPr>
      </w:pPr>
    </w:p>
    <w:p w:rsidR="006F489B" w:rsidRPr="00B27679" w:rsidRDefault="009F743C" w:rsidP="00B27679">
      <w:pPr>
        <w:tabs>
          <w:tab w:val="left" w:leader="underscore" w:pos="9072"/>
        </w:tabs>
        <w:spacing w:line="360" w:lineRule="auto"/>
        <w:ind w:right="566" w:firstLine="709"/>
        <w:rPr>
          <w:rFonts w:asciiTheme="minorHAnsi" w:hAnsiTheme="minorHAnsi" w:cstheme="minorHAnsi"/>
          <w:sz w:val="20"/>
          <w:szCs w:val="20"/>
        </w:rPr>
      </w:pPr>
      <w:r w:rsidRPr="00B27679">
        <w:rPr>
          <w:rFonts w:asciiTheme="minorHAnsi" w:hAnsiTheme="minorHAnsi" w:cstheme="minorHAnsi"/>
          <w:sz w:val="20"/>
          <w:szCs w:val="20"/>
        </w:rPr>
        <w:t>D. /</w:t>
      </w:r>
      <w:r w:rsidR="006F489B" w:rsidRPr="00B27679">
        <w:rPr>
          <w:rFonts w:asciiTheme="minorHAnsi" w:hAnsiTheme="minorHAnsi" w:cstheme="minorHAnsi"/>
          <w:sz w:val="20"/>
          <w:szCs w:val="20"/>
        </w:rPr>
        <w:t>D</w:t>
      </w:r>
      <w:r w:rsidRPr="00B27679">
        <w:rPr>
          <w:rFonts w:asciiTheme="minorHAnsi" w:hAnsiTheme="minorHAnsi" w:cstheme="minorHAnsi"/>
          <w:sz w:val="20"/>
          <w:szCs w:val="20"/>
        </w:rPr>
        <w:t xml:space="preserve">. </w:t>
      </w:r>
      <w:proofErr w:type="gramStart"/>
      <w:r w:rsidRPr="00B27679">
        <w:rPr>
          <w:rFonts w:asciiTheme="minorHAnsi" w:hAnsiTheme="minorHAnsi" w:cstheme="minorHAnsi"/>
          <w:sz w:val="20"/>
          <w:szCs w:val="20"/>
        </w:rPr>
        <w:t>ª</w:t>
      </w:r>
      <w:r w:rsidR="002D4522" w:rsidRPr="00B27679">
        <w:rPr>
          <w:rFonts w:asciiTheme="minorHAnsi" w:hAnsiTheme="minorHAnsi" w:cstheme="minorHAnsi"/>
          <w:sz w:val="20"/>
          <w:szCs w:val="20"/>
        </w:rPr>
        <w:t xml:space="preserve"> </w:t>
      </w:r>
      <w:r w:rsidR="005E10AF" w:rsidRPr="00B27679">
        <w:rPr>
          <w:rFonts w:asciiTheme="minorHAnsi" w:hAnsiTheme="minorHAnsi" w:cstheme="minorHAnsi"/>
          <w:sz w:val="20"/>
          <w:szCs w:val="20"/>
        </w:rPr>
        <w:t xml:space="preserve"> </w:t>
      </w:r>
      <w:r w:rsidR="006F489B" w:rsidRPr="00B27679">
        <w:rPr>
          <w:rFonts w:asciiTheme="minorHAnsi" w:hAnsiTheme="minorHAnsi" w:cstheme="minorHAnsi"/>
          <w:sz w:val="20"/>
          <w:szCs w:val="20"/>
        </w:rPr>
        <w:t>_</w:t>
      </w:r>
      <w:proofErr w:type="gramEnd"/>
      <w:r w:rsidR="006F489B" w:rsidRPr="00B27679">
        <w:rPr>
          <w:rFonts w:asciiTheme="minorHAnsi" w:hAnsiTheme="minorHAnsi" w:cstheme="minorHAnsi"/>
          <w:sz w:val="20"/>
          <w:szCs w:val="20"/>
        </w:rPr>
        <w:t>_____________________________________con NIF.</w:t>
      </w:r>
      <w:r w:rsidR="00B27679">
        <w:rPr>
          <w:rFonts w:asciiTheme="minorHAnsi" w:hAnsiTheme="minorHAnsi" w:cstheme="minorHAnsi"/>
          <w:sz w:val="20"/>
          <w:szCs w:val="20"/>
        </w:rPr>
        <w:softHyphen/>
      </w:r>
      <w:r w:rsidR="005A2C51" w:rsidRPr="00B27679">
        <w:rPr>
          <w:rFonts w:asciiTheme="minorHAnsi" w:hAnsiTheme="minorHAnsi" w:cstheme="minorHAnsi"/>
          <w:sz w:val="20"/>
          <w:szCs w:val="20"/>
        </w:rPr>
        <w:t>_________________________</w:t>
      </w:r>
      <w:r w:rsidR="00F02AF3" w:rsidRPr="00B27679">
        <w:rPr>
          <w:rFonts w:asciiTheme="minorHAnsi" w:hAnsiTheme="minorHAnsi" w:cstheme="minorHAnsi"/>
          <w:sz w:val="20"/>
          <w:szCs w:val="20"/>
        </w:rPr>
        <w:t>______</w:t>
      </w:r>
    </w:p>
    <w:p w:rsidR="006F489B" w:rsidRPr="00B27679" w:rsidRDefault="005A2C51" w:rsidP="00B27679">
      <w:pPr>
        <w:tabs>
          <w:tab w:val="left" w:leader="underscore" w:pos="9072"/>
        </w:tabs>
        <w:spacing w:line="360" w:lineRule="auto"/>
        <w:ind w:right="566" w:firstLine="709"/>
        <w:rPr>
          <w:rFonts w:asciiTheme="minorHAnsi" w:hAnsiTheme="minorHAnsi" w:cstheme="minorHAnsi"/>
          <w:sz w:val="20"/>
          <w:szCs w:val="20"/>
        </w:rPr>
      </w:pPr>
      <w:proofErr w:type="gramStart"/>
      <w:r w:rsidRPr="00B27679">
        <w:rPr>
          <w:rFonts w:asciiTheme="minorHAnsi" w:hAnsiTheme="minorHAnsi" w:cstheme="minorHAnsi"/>
          <w:sz w:val="20"/>
          <w:szCs w:val="20"/>
        </w:rPr>
        <w:t>c</w:t>
      </w:r>
      <w:r w:rsidR="006F489B" w:rsidRPr="00B27679">
        <w:rPr>
          <w:rFonts w:asciiTheme="minorHAnsi" w:hAnsiTheme="minorHAnsi" w:cstheme="minorHAnsi"/>
          <w:sz w:val="20"/>
          <w:szCs w:val="20"/>
        </w:rPr>
        <w:t>omo</w:t>
      </w:r>
      <w:proofErr w:type="gramEnd"/>
      <w:r w:rsidR="006F489B" w:rsidRPr="00B27679">
        <w:rPr>
          <w:rFonts w:asciiTheme="minorHAnsi" w:hAnsiTheme="minorHAnsi" w:cstheme="minorHAnsi"/>
          <w:sz w:val="20"/>
          <w:szCs w:val="20"/>
        </w:rPr>
        <w:t xml:space="preserve"> representante</w:t>
      </w:r>
      <w:r w:rsidR="00B9168A" w:rsidRPr="00B27679">
        <w:rPr>
          <w:rFonts w:asciiTheme="minorHAnsi" w:hAnsiTheme="minorHAnsi" w:cstheme="minorHAnsi"/>
          <w:sz w:val="20"/>
          <w:szCs w:val="20"/>
        </w:rPr>
        <w:t xml:space="preserve"> de</w:t>
      </w:r>
      <w:r w:rsidR="00905243" w:rsidRPr="00B27679">
        <w:rPr>
          <w:rFonts w:asciiTheme="minorHAnsi" w:hAnsiTheme="minorHAnsi" w:cstheme="minorHAnsi"/>
          <w:sz w:val="20"/>
          <w:szCs w:val="20"/>
        </w:rPr>
        <w:t xml:space="preserve"> la </w:t>
      </w:r>
      <w:r w:rsidR="005711D3">
        <w:rPr>
          <w:rFonts w:asciiTheme="minorHAnsi" w:hAnsiTheme="minorHAnsi" w:cstheme="minorHAnsi"/>
          <w:sz w:val="20"/>
          <w:szCs w:val="20"/>
        </w:rPr>
        <w:t>empresa</w:t>
      </w:r>
      <w:r w:rsidR="00B9168A" w:rsidRPr="00B27679">
        <w:rPr>
          <w:rFonts w:asciiTheme="minorHAnsi" w:hAnsiTheme="minorHAnsi" w:cstheme="minorHAnsi"/>
          <w:sz w:val="20"/>
          <w:szCs w:val="20"/>
        </w:rPr>
        <w:t xml:space="preserve"> </w:t>
      </w:r>
      <w:r w:rsidR="00B9168A" w:rsidRPr="00B27679">
        <w:rPr>
          <w:rFonts w:asciiTheme="minorHAnsi" w:hAnsiTheme="minorHAnsi" w:cstheme="minorHAnsi"/>
          <w:sz w:val="20"/>
          <w:szCs w:val="20"/>
        </w:rPr>
        <w:tab/>
        <w:t>con</w:t>
      </w:r>
    </w:p>
    <w:p w:rsidR="00CE3D44" w:rsidRPr="00B27679" w:rsidRDefault="0003653A" w:rsidP="00B27679">
      <w:pPr>
        <w:tabs>
          <w:tab w:val="left" w:leader="underscore" w:pos="9072"/>
        </w:tabs>
        <w:spacing w:line="360" w:lineRule="auto"/>
        <w:ind w:left="851" w:right="566" w:hanging="142"/>
        <w:rPr>
          <w:rFonts w:asciiTheme="minorHAnsi" w:hAnsiTheme="minorHAnsi" w:cstheme="minorHAnsi"/>
          <w:sz w:val="20"/>
          <w:szCs w:val="20"/>
          <w:u w:val="single"/>
        </w:rPr>
      </w:pPr>
      <w:r w:rsidRPr="00B27679">
        <w:rPr>
          <w:rFonts w:asciiTheme="minorHAnsi" w:hAnsiTheme="minorHAnsi" w:cstheme="minorHAnsi"/>
          <w:sz w:val="20"/>
          <w:szCs w:val="20"/>
        </w:rPr>
        <w:t>N</w:t>
      </w:r>
      <w:r w:rsidR="00596DAB" w:rsidRPr="00B27679">
        <w:rPr>
          <w:rFonts w:asciiTheme="minorHAnsi" w:hAnsiTheme="minorHAnsi" w:cstheme="minorHAnsi"/>
          <w:sz w:val="20"/>
          <w:szCs w:val="20"/>
        </w:rPr>
        <w:t>IF.: __________________y</w:t>
      </w:r>
      <w:r w:rsidR="00CE3D44" w:rsidRPr="00B27679">
        <w:rPr>
          <w:rFonts w:asciiTheme="minorHAnsi" w:hAnsiTheme="minorHAnsi" w:cstheme="minorHAnsi"/>
          <w:sz w:val="20"/>
          <w:szCs w:val="20"/>
        </w:rPr>
        <w:t xml:space="preserve"> do</w:t>
      </w:r>
      <w:r w:rsidR="005A2C51" w:rsidRPr="00B27679">
        <w:rPr>
          <w:rFonts w:asciiTheme="minorHAnsi" w:hAnsiTheme="minorHAnsi" w:cstheme="minorHAnsi"/>
          <w:sz w:val="20"/>
          <w:szCs w:val="20"/>
        </w:rPr>
        <w:t>micilio en _________________________________________</w:t>
      </w:r>
      <w:r w:rsidR="00F02AF3" w:rsidRPr="00B27679">
        <w:rPr>
          <w:rFonts w:asciiTheme="minorHAnsi" w:hAnsiTheme="minorHAnsi" w:cstheme="minorHAnsi"/>
          <w:sz w:val="20"/>
          <w:szCs w:val="20"/>
        </w:rPr>
        <w:t>_______</w:t>
      </w:r>
      <w:r w:rsidR="00CE3D44" w:rsidRPr="00B27679">
        <w:rPr>
          <w:rFonts w:asciiTheme="minorHAnsi" w:hAnsiTheme="minorHAnsi" w:cstheme="minorHAnsi"/>
          <w:sz w:val="20"/>
          <w:szCs w:val="20"/>
          <w:u w:val="single"/>
        </w:rPr>
        <w:t xml:space="preserve">  </w:t>
      </w:r>
      <w:r w:rsidR="00B27679" w:rsidRPr="00B27679">
        <w:rPr>
          <w:rFonts w:asciiTheme="minorHAnsi" w:hAnsiTheme="minorHAnsi" w:cstheme="minorHAnsi"/>
          <w:sz w:val="20"/>
          <w:szCs w:val="20"/>
          <w:u w:val="single"/>
        </w:rPr>
        <w:t xml:space="preserve">      </w:t>
      </w:r>
      <w:r w:rsidR="00CE3D44" w:rsidRPr="00B27679">
        <w:rPr>
          <w:rFonts w:asciiTheme="minorHAnsi" w:hAnsiTheme="minorHAnsi" w:cstheme="minorHAnsi"/>
          <w:sz w:val="20"/>
          <w:szCs w:val="20"/>
          <w:u w:val="single"/>
        </w:rPr>
        <w:t xml:space="preserve">                                    </w:t>
      </w:r>
    </w:p>
    <w:p w:rsidR="00CE3D44" w:rsidRPr="00B27679" w:rsidRDefault="00CE3D44" w:rsidP="00B27679">
      <w:pPr>
        <w:tabs>
          <w:tab w:val="left" w:leader="underscore" w:pos="9072"/>
        </w:tabs>
        <w:spacing w:line="360" w:lineRule="auto"/>
        <w:ind w:left="851" w:right="566" w:hanging="142"/>
        <w:rPr>
          <w:rFonts w:asciiTheme="minorHAnsi" w:hAnsiTheme="minorHAnsi" w:cstheme="minorHAnsi"/>
          <w:sz w:val="20"/>
          <w:szCs w:val="20"/>
          <w:u w:val="single"/>
        </w:rPr>
      </w:pPr>
      <w:r w:rsidRPr="00B27679">
        <w:rPr>
          <w:rFonts w:asciiTheme="minorHAnsi" w:hAnsiTheme="minorHAnsi" w:cstheme="minorHAnsi"/>
          <w:sz w:val="20"/>
          <w:szCs w:val="20"/>
        </w:rPr>
        <w:t>M</w:t>
      </w:r>
      <w:r w:rsidR="006F489B" w:rsidRPr="00B27679">
        <w:rPr>
          <w:rFonts w:asciiTheme="minorHAnsi" w:hAnsiTheme="minorHAnsi" w:cstheme="minorHAnsi"/>
          <w:sz w:val="20"/>
          <w:szCs w:val="20"/>
        </w:rPr>
        <w:t>unicipio</w:t>
      </w:r>
      <w:r w:rsidR="005A2C51" w:rsidRPr="00B27679">
        <w:rPr>
          <w:rFonts w:asciiTheme="minorHAnsi" w:hAnsiTheme="minorHAnsi" w:cstheme="minorHAnsi"/>
          <w:sz w:val="20"/>
          <w:szCs w:val="20"/>
          <w:u w:val="single"/>
        </w:rPr>
        <w:t xml:space="preserve"> _______________________________________ </w:t>
      </w:r>
      <w:r w:rsidRPr="00B27679">
        <w:rPr>
          <w:rFonts w:asciiTheme="minorHAnsi" w:hAnsiTheme="minorHAnsi" w:cstheme="minorHAnsi"/>
          <w:sz w:val="20"/>
          <w:szCs w:val="20"/>
        </w:rPr>
        <w:t xml:space="preserve">y código postal </w:t>
      </w:r>
      <w:r w:rsidR="005A2C51" w:rsidRPr="00B27679">
        <w:rPr>
          <w:rFonts w:asciiTheme="minorHAnsi" w:hAnsiTheme="minorHAnsi" w:cstheme="minorHAnsi"/>
          <w:sz w:val="20"/>
          <w:szCs w:val="20"/>
          <w:u w:val="single"/>
        </w:rPr>
        <w:t>___________</w:t>
      </w:r>
      <w:r w:rsidR="00B27679" w:rsidRPr="00B27679">
        <w:rPr>
          <w:rFonts w:asciiTheme="minorHAnsi" w:hAnsiTheme="minorHAnsi" w:cstheme="minorHAnsi"/>
          <w:sz w:val="20"/>
          <w:szCs w:val="20"/>
          <w:u w:val="single"/>
        </w:rPr>
        <w:t>.</w:t>
      </w:r>
    </w:p>
    <w:p w:rsidR="001F4C8B" w:rsidRPr="00B27679" w:rsidRDefault="001F4C8B" w:rsidP="00B27679">
      <w:pPr>
        <w:tabs>
          <w:tab w:val="left" w:leader="underscore" w:pos="9072"/>
        </w:tabs>
        <w:spacing w:line="360" w:lineRule="auto"/>
        <w:ind w:right="566"/>
        <w:rPr>
          <w:rFonts w:asciiTheme="minorHAnsi" w:hAnsiTheme="minorHAnsi" w:cstheme="minorHAnsi"/>
          <w:sz w:val="20"/>
          <w:szCs w:val="20"/>
        </w:rPr>
      </w:pP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r w:rsidRPr="00B27679">
        <w:rPr>
          <w:rFonts w:asciiTheme="minorHAnsi" w:hAnsiTheme="minorHAnsi" w:cstheme="minorHAnsi"/>
          <w:b/>
          <w:sz w:val="20"/>
          <w:szCs w:val="20"/>
        </w:rPr>
        <w:t>DECLARO</w:t>
      </w:r>
      <w:r w:rsidRPr="00B27679">
        <w:rPr>
          <w:rFonts w:asciiTheme="minorHAnsi" w:hAnsiTheme="minorHAnsi" w:cstheme="minorHAnsi"/>
          <w:sz w:val="20"/>
          <w:szCs w:val="20"/>
        </w:rPr>
        <w:t xml:space="preserve"> ante </w:t>
      </w:r>
      <w:r w:rsidR="00F16E83" w:rsidRPr="00B27679">
        <w:rPr>
          <w:rFonts w:asciiTheme="minorHAnsi" w:hAnsiTheme="minorHAnsi" w:cstheme="minorHAnsi"/>
          <w:sz w:val="20"/>
          <w:szCs w:val="20"/>
        </w:rPr>
        <w:t xml:space="preserve">la Dirección General de </w:t>
      </w:r>
      <w:r w:rsidR="005A2C51" w:rsidRPr="00B27679">
        <w:rPr>
          <w:rFonts w:asciiTheme="minorHAnsi" w:hAnsiTheme="minorHAnsi" w:cstheme="minorHAnsi"/>
          <w:sz w:val="20"/>
          <w:szCs w:val="20"/>
        </w:rPr>
        <w:t>Servicios</w:t>
      </w:r>
      <w:r w:rsidR="00F16E83" w:rsidRPr="00B27679">
        <w:rPr>
          <w:rFonts w:asciiTheme="minorHAnsi" w:hAnsiTheme="minorHAnsi" w:cstheme="minorHAnsi"/>
          <w:sz w:val="20"/>
          <w:szCs w:val="20"/>
        </w:rPr>
        <w:t xml:space="preserve"> Sociales</w:t>
      </w:r>
      <w:r w:rsidR="00FA3A11" w:rsidRPr="00B27679">
        <w:rPr>
          <w:rFonts w:asciiTheme="minorHAnsi" w:hAnsiTheme="minorHAnsi" w:cstheme="minorHAnsi"/>
          <w:sz w:val="20"/>
          <w:szCs w:val="20"/>
        </w:rPr>
        <w:t xml:space="preserve">, </w:t>
      </w:r>
      <w:r w:rsidR="005A2C51" w:rsidRPr="00B27679">
        <w:rPr>
          <w:rFonts w:asciiTheme="minorHAnsi" w:hAnsiTheme="minorHAnsi" w:cstheme="minorHAnsi"/>
          <w:sz w:val="20"/>
          <w:szCs w:val="20"/>
        </w:rPr>
        <w:t>Tercer Sector</w:t>
      </w:r>
      <w:r w:rsidR="00FA3A11" w:rsidRPr="00B27679">
        <w:rPr>
          <w:rFonts w:asciiTheme="minorHAnsi" w:hAnsiTheme="minorHAnsi" w:cstheme="minorHAnsi"/>
          <w:sz w:val="20"/>
          <w:szCs w:val="20"/>
        </w:rPr>
        <w:t xml:space="preserve"> y Gestión de la Diversidad</w:t>
      </w:r>
      <w:r w:rsidRPr="00B27679">
        <w:rPr>
          <w:rFonts w:asciiTheme="minorHAnsi" w:hAnsiTheme="minorHAnsi" w:cstheme="minorHAnsi"/>
          <w:sz w:val="20"/>
          <w:szCs w:val="20"/>
        </w:rPr>
        <w:t xml:space="preserve">, que </w:t>
      </w:r>
      <w:r w:rsidR="001E5D47" w:rsidRPr="00B27679">
        <w:rPr>
          <w:rFonts w:asciiTheme="minorHAnsi" w:hAnsiTheme="minorHAnsi" w:cstheme="minorHAnsi"/>
          <w:b/>
          <w:sz w:val="20"/>
          <w:szCs w:val="20"/>
          <w:u w:val="single"/>
        </w:rPr>
        <w:t>en la fecha de formalización de la subcontratación</w:t>
      </w:r>
      <w:r w:rsidR="001E5D47" w:rsidRPr="00B27679">
        <w:rPr>
          <w:rFonts w:asciiTheme="minorHAnsi" w:hAnsiTheme="minorHAnsi" w:cstheme="minorHAnsi"/>
          <w:sz w:val="20"/>
          <w:szCs w:val="20"/>
        </w:rPr>
        <w:t xml:space="preserve">, </w:t>
      </w:r>
      <w:r w:rsidR="00FA3A11" w:rsidRPr="00B27679">
        <w:rPr>
          <w:rFonts w:asciiTheme="minorHAnsi" w:hAnsiTheme="minorHAnsi" w:cstheme="minorHAnsi"/>
          <w:sz w:val="20"/>
          <w:szCs w:val="20"/>
        </w:rPr>
        <w:t>para la ejecución del proyecto denominado ________________</w:t>
      </w:r>
      <w:r w:rsidR="005A6A3F">
        <w:rPr>
          <w:rFonts w:asciiTheme="minorHAnsi" w:hAnsiTheme="minorHAnsi" w:cstheme="minorHAnsi"/>
          <w:sz w:val="20"/>
          <w:szCs w:val="20"/>
        </w:rPr>
        <w:t>_______________</w:t>
      </w:r>
      <w:r w:rsidR="00FA3A11" w:rsidRPr="00B27679">
        <w:rPr>
          <w:rFonts w:asciiTheme="minorHAnsi" w:hAnsiTheme="minorHAnsi" w:cstheme="minorHAnsi"/>
          <w:sz w:val="20"/>
          <w:szCs w:val="20"/>
        </w:rPr>
        <w:t xml:space="preserve"> y desarrollado por la entidad____________________, </w:t>
      </w:r>
      <w:r w:rsidR="00905243" w:rsidRPr="00B27679">
        <w:rPr>
          <w:rFonts w:asciiTheme="minorHAnsi" w:hAnsiTheme="minorHAnsi" w:cstheme="minorHAnsi"/>
          <w:sz w:val="20"/>
          <w:szCs w:val="20"/>
        </w:rPr>
        <w:t>la empresa</w:t>
      </w:r>
      <w:r w:rsidRPr="00B27679">
        <w:rPr>
          <w:rFonts w:asciiTheme="minorHAnsi" w:hAnsiTheme="minorHAnsi" w:cstheme="minorHAnsi"/>
          <w:sz w:val="20"/>
          <w:szCs w:val="20"/>
        </w:rPr>
        <w:t xml:space="preserve"> a la que represento:</w:t>
      </w: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p>
    <w:p w:rsidR="00201304" w:rsidRPr="00B27679" w:rsidRDefault="00201304" w:rsidP="00B27679">
      <w:pPr>
        <w:tabs>
          <w:tab w:val="left" w:leader="underscore" w:pos="9072"/>
        </w:tabs>
        <w:ind w:left="705" w:right="566" w:firstLine="3"/>
        <w:jc w:val="both"/>
        <w:rPr>
          <w:rFonts w:asciiTheme="minorHAnsi" w:hAnsiTheme="minorHAnsi" w:cstheme="minorHAnsi"/>
          <w:sz w:val="20"/>
          <w:szCs w:val="20"/>
        </w:rPr>
      </w:pPr>
      <w:r w:rsidRPr="00B27679">
        <w:rPr>
          <w:rFonts w:asciiTheme="minorHAnsi" w:hAnsiTheme="minorHAnsi" w:cstheme="minorHAnsi"/>
          <w:b/>
          <w:sz w:val="20"/>
          <w:szCs w:val="20"/>
        </w:rPr>
        <w:t>A)</w:t>
      </w:r>
      <w:r w:rsidRPr="00B27679">
        <w:rPr>
          <w:rFonts w:asciiTheme="minorHAnsi" w:hAnsiTheme="minorHAnsi" w:cstheme="minorHAnsi"/>
          <w:sz w:val="20"/>
          <w:szCs w:val="20"/>
        </w:rPr>
        <w:t xml:space="preserve"> </w:t>
      </w:r>
      <w:r w:rsidR="0003653A" w:rsidRPr="00B27679">
        <w:rPr>
          <w:rFonts w:asciiTheme="minorHAnsi" w:hAnsiTheme="minorHAnsi" w:cstheme="minorHAnsi"/>
          <w:sz w:val="20"/>
          <w:szCs w:val="20"/>
        </w:rPr>
        <w:t xml:space="preserve">No se halla incursa en ninguna de las circunstancias previstas en el </w:t>
      </w:r>
      <w:r w:rsidR="002F3F33" w:rsidRPr="00B27679">
        <w:rPr>
          <w:rFonts w:asciiTheme="minorHAnsi" w:hAnsiTheme="minorHAnsi" w:cstheme="minorHAnsi"/>
          <w:sz w:val="20"/>
          <w:szCs w:val="20"/>
        </w:rPr>
        <w:t>artículo 13.2 de la</w:t>
      </w:r>
      <w:r w:rsidRPr="00B27679">
        <w:rPr>
          <w:rFonts w:asciiTheme="minorHAnsi" w:hAnsiTheme="minorHAnsi" w:cstheme="minorHAnsi"/>
          <w:sz w:val="20"/>
          <w:szCs w:val="20"/>
        </w:rPr>
        <w:t xml:space="preserve"> Ley 38/2003 de 17 de noviembre, General de Subvenciones (B.O.E. nº 276 de 18/11/2003).</w:t>
      </w:r>
    </w:p>
    <w:p w:rsidR="00201304" w:rsidRPr="00B27679" w:rsidRDefault="00201304" w:rsidP="00B27679">
      <w:pPr>
        <w:tabs>
          <w:tab w:val="left" w:leader="underscore" w:pos="9072"/>
        </w:tabs>
        <w:ind w:left="993" w:right="566"/>
        <w:jc w:val="both"/>
        <w:rPr>
          <w:rFonts w:asciiTheme="minorHAnsi" w:hAnsiTheme="minorHAnsi" w:cstheme="minorHAnsi"/>
          <w:sz w:val="20"/>
          <w:szCs w:val="20"/>
          <w:u w:val="single"/>
        </w:rPr>
      </w:pPr>
    </w:p>
    <w:p w:rsidR="00201304" w:rsidRPr="00B27679" w:rsidRDefault="0003653A" w:rsidP="00B27679">
      <w:pPr>
        <w:tabs>
          <w:tab w:val="left" w:leader="underscore" w:pos="9072"/>
        </w:tabs>
        <w:ind w:left="705" w:right="566"/>
        <w:jc w:val="both"/>
        <w:rPr>
          <w:rFonts w:asciiTheme="minorHAnsi" w:hAnsiTheme="minorHAnsi" w:cstheme="minorHAnsi"/>
          <w:sz w:val="20"/>
          <w:szCs w:val="20"/>
        </w:rPr>
      </w:pPr>
      <w:r w:rsidRPr="00B27679">
        <w:rPr>
          <w:rFonts w:asciiTheme="minorHAnsi" w:hAnsiTheme="minorHAnsi" w:cstheme="minorHAnsi"/>
          <w:b/>
          <w:bCs/>
          <w:sz w:val="20"/>
          <w:szCs w:val="20"/>
        </w:rPr>
        <w:t xml:space="preserve">B) </w:t>
      </w:r>
      <w:r w:rsidRPr="00B27679">
        <w:rPr>
          <w:rFonts w:asciiTheme="minorHAnsi" w:hAnsiTheme="minorHAnsi" w:cstheme="minorHAnsi"/>
          <w:sz w:val="20"/>
          <w:szCs w:val="20"/>
        </w:rPr>
        <w:t>De</w:t>
      </w:r>
      <w:r w:rsidR="00201304" w:rsidRPr="00B27679">
        <w:rPr>
          <w:rFonts w:asciiTheme="minorHAnsi" w:hAnsiTheme="minorHAnsi" w:cstheme="minorHAnsi"/>
          <w:sz w:val="20"/>
          <w:szCs w:val="20"/>
        </w:rPr>
        <w:t xml:space="preserve"> acuerdo con lo establecido en el artículo 11.b) de la Ley 7/2005, de 18 de noviembre, de Subvenciones de la Comunidad Autónoma de la Región de Murcia, no concurre la circunstancia de tener deudas tributarias en periodo ejecutivo de pago con la Administración Pública de la Comunidad Autónoma de la Región de Murcia, salvo que estén suspendidas o garantizadas.</w:t>
      </w:r>
    </w:p>
    <w:p w:rsidR="00C44D26" w:rsidRDefault="00C44D26" w:rsidP="0003653A">
      <w:pPr>
        <w:ind w:left="705"/>
        <w:jc w:val="both"/>
        <w:rPr>
          <w:rFonts w:asciiTheme="minorHAnsi" w:hAnsiTheme="minorHAnsi" w:cstheme="minorHAnsi"/>
          <w:sz w:val="18"/>
          <w:szCs w:val="18"/>
        </w:rPr>
      </w:pPr>
    </w:p>
    <w:p w:rsidR="00C44D26" w:rsidRPr="00B121DF" w:rsidRDefault="00C44D26" w:rsidP="0003653A">
      <w:pPr>
        <w:ind w:left="705"/>
        <w:jc w:val="both"/>
        <w:rPr>
          <w:rFonts w:asciiTheme="minorHAnsi" w:hAnsiTheme="minorHAnsi" w:cstheme="minorHAnsi"/>
          <w:sz w:val="18"/>
          <w:szCs w:val="18"/>
        </w:rPr>
      </w:pPr>
    </w:p>
    <w:p w:rsidR="001F4C8B" w:rsidRPr="00B121DF" w:rsidRDefault="001F4C8B" w:rsidP="00337204">
      <w:pPr>
        <w:jc w:val="both"/>
        <w:rPr>
          <w:rFonts w:asciiTheme="minorHAnsi" w:hAnsiTheme="minorHAnsi" w:cstheme="minorHAnsi"/>
          <w:b/>
        </w:rPr>
      </w:pPr>
    </w:p>
    <w:p w:rsidR="00F60EE4" w:rsidRDefault="00F60EE4" w:rsidP="0003653A">
      <w:pPr>
        <w:jc w:val="both"/>
        <w:rPr>
          <w:rFonts w:asciiTheme="minorHAnsi" w:hAnsiTheme="minorHAnsi" w:cstheme="minorHAnsi"/>
        </w:rPr>
      </w:pPr>
    </w:p>
    <w:p w:rsidR="00F60EE4" w:rsidRPr="00B121DF" w:rsidRDefault="00F60EE4" w:rsidP="0003653A">
      <w:pPr>
        <w:jc w:val="both"/>
        <w:rPr>
          <w:rFonts w:asciiTheme="minorHAnsi" w:hAnsiTheme="minorHAnsi" w:cstheme="minorHAnsi"/>
        </w:rPr>
      </w:pPr>
    </w:p>
    <w:p w:rsidR="00F16E83" w:rsidRPr="00B121DF" w:rsidRDefault="00F16E83" w:rsidP="00F16E83">
      <w:pPr>
        <w:jc w:val="center"/>
        <w:rPr>
          <w:rFonts w:asciiTheme="minorHAnsi" w:hAnsiTheme="minorHAnsi" w:cstheme="minorHAnsi"/>
        </w:rPr>
      </w:pPr>
    </w:p>
    <w:p w:rsidR="00F16E83" w:rsidRPr="00B121DF" w:rsidRDefault="00F16E83" w:rsidP="00F16E83">
      <w:pPr>
        <w:ind w:left="2836"/>
        <w:rPr>
          <w:rFonts w:asciiTheme="minorHAnsi" w:hAnsiTheme="minorHAnsi" w:cstheme="minorHAnsi"/>
          <w:sz w:val="22"/>
          <w:szCs w:val="22"/>
        </w:rPr>
      </w:pPr>
    </w:p>
    <w:p w:rsidR="0003653A" w:rsidRPr="00B27679" w:rsidRDefault="005A2C51" w:rsidP="00EA1402">
      <w:pPr>
        <w:ind w:left="567"/>
        <w:jc w:val="center"/>
        <w:rPr>
          <w:rFonts w:asciiTheme="minorHAnsi" w:hAnsiTheme="minorHAnsi" w:cstheme="minorHAnsi"/>
          <w:sz w:val="20"/>
          <w:szCs w:val="20"/>
        </w:rPr>
      </w:pPr>
      <w:r w:rsidRPr="00B27679">
        <w:rPr>
          <w:rFonts w:asciiTheme="minorHAnsi" w:hAnsiTheme="minorHAnsi" w:cstheme="minorHAnsi"/>
          <w:sz w:val="20"/>
          <w:szCs w:val="20"/>
        </w:rPr>
        <w:t>La persona representante de la entidad</w:t>
      </w:r>
      <w:r w:rsidR="00513CE5">
        <w:rPr>
          <w:rFonts w:asciiTheme="minorHAnsi" w:hAnsiTheme="minorHAnsi" w:cstheme="minorHAnsi"/>
          <w:sz w:val="20"/>
          <w:szCs w:val="20"/>
        </w:rPr>
        <w:t xml:space="preserve"> u empresa</w:t>
      </w:r>
      <w:r w:rsidR="00204835" w:rsidRPr="00B27679">
        <w:rPr>
          <w:rFonts w:asciiTheme="minorHAnsi" w:hAnsiTheme="minorHAnsi" w:cstheme="minorHAnsi"/>
          <w:sz w:val="20"/>
          <w:szCs w:val="20"/>
        </w:rPr>
        <w:t xml:space="preserve"> subcontratada</w:t>
      </w:r>
    </w:p>
    <w:p w:rsidR="005A2C51" w:rsidRDefault="005A2C51" w:rsidP="00EA1402">
      <w:pPr>
        <w:ind w:left="567"/>
        <w:jc w:val="center"/>
        <w:rPr>
          <w:rFonts w:asciiTheme="minorHAnsi" w:hAnsiTheme="minorHAnsi" w:cstheme="minorHAnsi"/>
          <w:sz w:val="20"/>
          <w:szCs w:val="20"/>
        </w:rPr>
      </w:pPr>
    </w:p>
    <w:p w:rsidR="00F60EE4" w:rsidRDefault="00F60EE4" w:rsidP="00EA1402">
      <w:pPr>
        <w:ind w:left="567"/>
        <w:jc w:val="center"/>
        <w:rPr>
          <w:rFonts w:asciiTheme="minorHAnsi" w:hAnsiTheme="minorHAnsi" w:cstheme="minorHAnsi"/>
          <w:sz w:val="20"/>
          <w:szCs w:val="20"/>
        </w:rPr>
      </w:pPr>
    </w:p>
    <w:p w:rsidR="00F60EE4" w:rsidRDefault="00F60EE4" w:rsidP="00EA1402">
      <w:pPr>
        <w:ind w:left="567"/>
        <w:jc w:val="center"/>
        <w:rPr>
          <w:rFonts w:asciiTheme="minorHAnsi" w:hAnsiTheme="minorHAnsi" w:cstheme="minorHAnsi"/>
          <w:sz w:val="20"/>
          <w:szCs w:val="20"/>
        </w:rPr>
      </w:pPr>
    </w:p>
    <w:p w:rsidR="00F60EE4" w:rsidRDefault="00F60EE4" w:rsidP="00EA1402">
      <w:pPr>
        <w:ind w:left="567"/>
        <w:jc w:val="center"/>
        <w:rPr>
          <w:rFonts w:asciiTheme="minorHAnsi" w:hAnsiTheme="minorHAnsi" w:cstheme="minorHAnsi"/>
          <w:sz w:val="20"/>
          <w:szCs w:val="20"/>
        </w:rPr>
      </w:pPr>
    </w:p>
    <w:p w:rsidR="00F60EE4" w:rsidRDefault="00F60EE4" w:rsidP="00EA1402">
      <w:pPr>
        <w:ind w:left="567"/>
        <w:jc w:val="center"/>
        <w:rPr>
          <w:rFonts w:asciiTheme="minorHAnsi" w:hAnsiTheme="minorHAnsi" w:cstheme="minorHAnsi"/>
          <w:sz w:val="20"/>
          <w:szCs w:val="20"/>
        </w:rPr>
      </w:pPr>
    </w:p>
    <w:p w:rsidR="00F60EE4" w:rsidRDefault="00F60EE4" w:rsidP="00EA1402">
      <w:pPr>
        <w:ind w:left="567"/>
        <w:jc w:val="center"/>
        <w:rPr>
          <w:rFonts w:asciiTheme="minorHAnsi" w:hAnsiTheme="minorHAnsi" w:cstheme="minorHAnsi"/>
          <w:sz w:val="20"/>
          <w:szCs w:val="20"/>
        </w:rPr>
      </w:pPr>
    </w:p>
    <w:p w:rsidR="00F60EE4" w:rsidRPr="00B27679" w:rsidRDefault="00F60EE4" w:rsidP="00EA1402">
      <w:pPr>
        <w:ind w:left="567"/>
        <w:jc w:val="center"/>
        <w:rPr>
          <w:rFonts w:asciiTheme="minorHAnsi" w:hAnsiTheme="minorHAnsi" w:cstheme="minorHAnsi"/>
          <w:sz w:val="20"/>
          <w:szCs w:val="20"/>
        </w:rPr>
      </w:pPr>
    </w:p>
    <w:p w:rsidR="005A2C51" w:rsidRPr="00B27679" w:rsidRDefault="004D27FF" w:rsidP="00EA1402">
      <w:pPr>
        <w:ind w:left="567"/>
        <w:jc w:val="center"/>
        <w:rPr>
          <w:rFonts w:asciiTheme="minorHAnsi" w:eastAsiaTheme="minorHAnsi" w:hAnsiTheme="minorHAnsi" w:cstheme="minorHAnsi"/>
          <w:sz w:val="20"/>
          <w:szCs w:val="20"/>
          <w:lang w:eastAsia="en-US"/>
        </w:rPr>
      </w:pPr>
      <w:r w:rsidRPr="00B27679">
        <w:rPr>
          <w:rFonts w:asciiTheme="minorHAnsi" w:hAnsiTheme="minorHAnsi" w:cstheme="minorHAnsi"/>
          <w:sz w:val="20"/>
          <w:szCs w:val="20"/>
        </w:rPr>
        <w:t>D. /</w:t>
      </w:r>
      <w:r w:rsidR="005A2C51" w:rsidRPr="00B27679">
        <w:rPr>
          <w:rFonts w:asciiTheme="minorHAnsi" w:hAnsiTheme="minorHAnsi" w:cstheme="minorHAnsi"/>
          <w:sz w:val="20"/>
          <w:szCs w:val="20"/>
        </w:rPr>
        <w:t>D</w:t>
      </w:r>
      <w:r w:rsidRPr="00B27679">
        <w:rPr>
          <w:rFonts w:asciiTheme="minorHAnsi" w:hAnsiTheme="minorHAnsi" w:cstheme="minorHAnsi"/>
          <w:sz w:val="20"/>
          <w:szCs w:val="20"/>
        </w:rPr>
        <w:t>. ª…</w:t>
      </w:r>
      <w:r w:rsidR="005A2C51" w:rsidRPr="00B27679">
        <w:rPr>
          <w:rFonts w:asciiTheme="minorHAnsi" w:hAnsiTheme="minorHAnsi" w:cstheme="minorHAnsi"/>
          <w:sz w:val="20"/>
          <w:szCs w:val="20"/>
        </w:rPr>
        <w:t>……………………………………</w:t>
      </w:r>
    </w:p>
    <w:p w:rsidR="0057167D" w:rsidRPr="00B121DF" w:rsidRDefault="0057167D" w:rsidP="00F60EE4">
      <w:pPr>
        <w:spacing w:line="360" w:lineRule="auto"/>
        <w:rPr>
          <w:rFonts w:asciiTheme="minorHAnsi" w:hAnsiTheme="minorHAnsi" w:cstheme="minorHAnsi"/>
          <w:sz w:val="18"/>
          <w:szCs w:val="18"/>
        </w:rPr>
      </w:pPr>
    </w:p>
    <w:sectPr w:rsidR="0057167D" w:rsidRPr="00B121DF" w:rsidSect="001545D5">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0" w:footer="709"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65F" w:rsidRDefault="0067265F">
      <w:r>
        <w:separator/>
      </w:r>
    </w:p>
  </w:endnote>
  <w:endnote w:type="continuationSeparator" w:id="0">
    <w:p w:rsidR="0067265F" w:rsidRDefault="0067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58" w:rsidRDefault="006E4F58" w:rsidP="00971D87">
    <w:pPr>
      <w:pStyle w:val="Piedepgina"/>
      <w:framePr w:wrap="around" w:vAnchor="text" w:hAnchor="margin" w:xAlign="right" w:y="1"/>
      <w:rPr>
        <w:rStyle w:val="Nmerodepgina"/>
      </w:rPr>
    </w:pPr>
  </w:p>
  <w:p w:rsidR="006E4F58" w:rsidRDefault="006E4F58" w:rsidP="006600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58" w:rsidRPr="00E23B16" w:rsidRDefault="006E4F58" w:rsidP="00B46D55">
    <w:pPr>
      <w:pStyle w:val="Piedepgina"/>
      <w:framePr w:wrap="around" w:vAnchor="text" w:hAnchor="margin" w:xAlign="right" w:y="1"/>
      <w:rPr>
        <w:rStyle w:val="Nmerodepgina"/>
        <w:sz w:val="20"/>
        <w:szCs w:val="20"/>
      </w:rPr>
    </w:pPr>
  </w:p>
  <w:sdt>
    <w:sdtPr>
      <w:id w:val="1370113458"/>
      <w:docPartObj>
        <w:docPartGallery w:val="Page Numbers (Bottom of Page)"/>
        <w:docPartUnique/>
      </w:docPartObj>
    </w:sdtPr>
    <w:sdtEndPr/>
    <w:sdtContent>
      <w:p w:rsidR="0057167D" w:rsidRDefault="0057167D" w:rsidP="0057167D">
        <w:pPr>
          <w:pStyle w:val="Encabezado"/>
          <w:tabs>
            <w:tab w:val="clear" w:pos="4252"/>
            <w:tab w:val="center" w:pos="4607"/>
          </w:tabs>
          <w:rPr>
            <w:sz w:val="20"/>
            <w:szCs w:val="20"/>
          </w:rPr>
        </w:pPr>
      </w:p>
      <w:p w:rsidR="0057167D" w:rsidRDefault="00C2314E" w:rsidP="0057167D">
        <w:pPr>
          <w:pStyle w:val="Piedepgina"/>
          <w:jc w:val="right"/>
          <w:rPr>
            <w:rFonts w:cstheme="minorHAnsi"/>
            <w:sz w:val="16"/>
            <w:szCs w:val="16"/>
          </w:rPr>
        </w:pPr>
      </w:p>
    </w:sdtContent>
  </w:sdt>
  <w:sdt>
    <w:sdtPr>
      <w:id w:val="-925579072"/>
      <w:docPartObj>
        <w:docPartGallery w:val="Page Numbers (Bottom of Page)"/>
        <w:docPartUnique/>
      </w:docPartObj>
    </w:sdtPr>
    <w:sdtEndPr/>
    <w:sdtContent>
      <w:p w:rsidR="0057167D" w:rsidRPr="00862CBD" w:rsidRDefault="0057167D" w:rsidP="00F60EE4">
        <w:pPr>
          <w:pStyle w:val="Encabezado"/>
          <w:tabs>
            <w:tab w:val="clear" w:pos="4252"/>
            <w:tab w:val="center" w:pos="4607"/>
          </w:tabs>
          <w:rPr>
            <w:rFonts w:asciiTheme="minorHAnsi" w:hAnsiTheme="minorHAnsi" w:cstheme="minorHAnsi"/>
            <w:sz w:val="16"/>
            <w:szCs w:val="16"/>
          </w:rPr>
        </w:pPr>
      </w:p>
      <w:p w:rsidR="0057167D" w:rsidRPr="000B4D74" w:rsidRDefault="0057167D" w:rsidP="0057167D">
        <w:pPr>
          <w:pStyle w:val="Piedepgina"/>
          <w:jc w:val="right"/>
          <w:rPr>
            <w:rFonts w:asciiTheme="minorHAnsi" w:hAnsiTheme="minorHAnsi" w:cstheme="minorHAnsi"/>
            <w:sz w:val="16"/>
            <w:szCs w:val="16"/>
          </w:rPr>
        </w:pPr>
        <w:bookmarkStart w:id="0" w:name="_GoBack"/>
        <w:bookmarkEnd w:id="0"/>
      </w:p>
      <w:p w:rsidR="0057167D" w:rsidRDefault="00C2314E" w:rsidP="0057167D">
        <w:pPr>
          <w:pStyle w:val="Piedepgina"/>
        </w:pPr>
      </w:p>
    </w:sdtContent>
  </w:sdt>
  <w:p w:rsidR="006E4F58" w:rsidRPr="00B121DF" w:rsidRDefault="006E4F58" w:rsidP="004E7375">
    <w:pPr>
      <w:pStyle w:val="Piedepgina"/>
      <w:tabs>
        <w:tab w:val="clear" w:pos="4252"/>
        <w:tab w:val="clear" w:pos="8504"/>
        <w:tab w:val="right" w:pos="10080"/>
      </w:tabs>
      <w:ind w:right="360"/>
      <w:jc w:val="both"/>
      <w:rPr>
        <w:rFonts w:asciiTheme="minorHAnsi" w:hAnsiTheme="minorHAnsi" w:cstheme="minorHAnsi"/>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4E" w:rsidRDefault="00C231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65F" w:rsidRDefault="0067265F">
      <w:r>
        <w:separator/>
      </w:r>
    </w:p>
  </w:footnote>
  <w:footnote w:type="continuationSeparator" w:id="0">
    <w:p w:rsidR="0067265F" w:rsidRDefault="0067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4E" w:rsidRDefault="00C231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EE4" w:rsidRDefault="00F60EE4">
    <w:pPr>
      <w:pStyle w:val="Encabezado"/>
    </w:pPr>
  </w:p>
  <w:p w:rsidR="00FA3A11" w:rsidRDefault="00F60EE4" w:rsidP="001545D5">
    <w:pPr>
      <w:ind w:left="-1134"/>
    </w:pPr>
    <w:r>
      <w:rPr>
        <w:noProof/>
      </w:rPr>
      <w:drawing>
        <wp:anchor distT="0" distB="0" distL="114300" distR="114300" simplePos="0" relativeHeight="251659264" behindDoc="0" locked="0" layoutInCell="1" allowOverlap="1" wp14:anchorId="329FB0E7" wp14:editId="33525E2B">
          <wp:simplePos x="0" y="0"/>
          <wp:positionH relativeFrom="margin">
            <wp:align>center</wp:align>
          </wp:positionH>
          <wp:positionV relativeFrom="paragraph">
            <wp:posOffset>172758</wp:posOffset>
          </wp:positionV>
          <wp:extent cx="6913245" cy="6642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3245" cy="664210"/>
                  </a:xfrm>
                  <a:prstGeom prst="rect">
                    <a:avLst/>
                  </a:prstGeom>
                  <a:noFill/>
                </pic:spPr>
              </pic:pic>
            </a:graphicData>
          </a:graphic>
          <wp14:sizeRelH relativeFrom="page">
            <wp14:pctWidth>0</wp14:pctWidth>
          </wp14:sizeRelH>
          <wp14:sizeRelV relativeFrom="page">
            <wp14:pctHeight>0</wp14:pctHeight>
          </wp14:sizeRelV>
        </wp:anchor>
      </w:drawing>
    </w:r>
  </w:p>
  <w:p w:rsidR="00F60EE4" w:rsidRDefault="00F60EE4" w:rsidP="001545D5">
    <w:pPr>
      <w:ind w:left="-1134"/>
    </w:pPr>
  </w:p>
  <w:p w:rsidR="00F60EE4" w:rsidRDefault="00F60EE4" w:rsidP="001545D5">
    <w:pPr>
      <w:ind w:left="-1134"/>
    </w:pPr>
  </w:p>
  <w:p w:rsidR="00F60EE4" w:rsidRDefault="00F60EE4" w:rsidP="001545D5">
    <w:pPr>
      <w:ind w:left="-1134"/>
    </w:pPr>
  </w:p>
  <w:p w:rsidR="00F60EE4" w:rsidRDefault="00F60EE4" w:rsidP="001545D5">
    <w:pPr>
      <w:ind w:left="-1134"/>
    </w:pPr>
  </w:p>
  <w:p w:rsidR="00F60EE4" w:rsidRDefault="00F60EE4" w:rsidP="00F60E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4E" w:rsidRDefault="00C231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BF1"/>
    <w:multiLevelType w:val="hybridMultilevel"/>
    <w:tmpl w:val="B6740244"/>
    <w:lvl w:ilvl="0" w:tplc="0C0A0001">
      <w:start w:val="1"/>
      <w:numFmt w:val="bullet"/>
      <w:lvlText w:val=""/>
      <w:lvlJc w:val="left"/>
      <w:pPr>
        <w:ind w:left="864" w:hanging="360"/>
      </w:pPr>
      <w:rPr>
        <w:rFonts w:ascii="Symbol" w:hAnsi="Symbol"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1" w15:restartNumberingAfterBreak="0">
    <w:nsid w:val="4FB809FD"/>
    <w:multiLevelType w:val="hybridMultilevel"/>
    <w:tmpl w:val="A2E4A5F6"/>
    <w:lvl w:ilvl="0" w:tplc="0C0A0003">
      <w:start w:val="1"/>
      <w:numFmt w:val="bullet"/>
      <w:lvlText w:val="o"/>
      <w:lvlJc w:val="left"/>
      <w:pPr>
        <w:ind w:left="864" w:hanging="360"/>
      </w:pPr>
      <w:rPr>
        <w:rFonts w:ascii="Courier New" w:hAnsi="Courier New" w:cs="Courier New"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abstractNum w:abstractNumId="2" w15:restartNumberingAfterBreak="0">
    <w:nsid w:val="76A20271"/>
    <w:multiLevelType w:val="hybridMultilevel"/>
    <w:tmpl w:val="AD8690AA"/>
    <w:lvl w:ilvl="0" w:tplc="0C0A0009">
      <w:start w:val="1"/>
      <w:numFmt w:val="bullet"/>
      <w:lvlText w:val=""/>
      <w:lvlJc w:val="left"/>
      <w:pPr>
        <w:ind w:left="864" w:hanging="360"/>
      </w:pPr>
      <w:rPr>
        <w:rFonts w:ascii="Wingdings" w:hAnsi="Wingdings" w:hint="default"/>
      </w:rPr>
    </w:lvl>
    <w:lvl w:ilvl="1" w:tplc="0C0A0003" w:tentative="1">
      <w:start w:val="1"/>
      <w:numFmt w:val="bullet"/>
      <w:lvlText w:val="o"/>
      <w:lvlJc w:val="left"/>
      <w:pPr>
        <w:ind w:left="1584" w:hanging="360"/>
      </w:pPr>
      <w:rPr>
        <w:rFonts w:ascii="Courier New" w:hAnsi="Courier New" w:cs="Courier New" w:hint="default"/>
      </w:rPr>
    </w:lvl>
    <w:lvl w:ilvl="2" w:tplc="0C0A0005" w:tentative="1">
      <w:start w:val="1"/>
      <w:numFmt w:val="bullet"/>
      <w:lvlText w:val=""/>
      <w:lvlJc w:val="left"/>
      <w:pPr>
        <w:ind w:left="2304" w:hanging="360"/>
      </w:pPr>
      <w:rPr>
        <w:rFonts w:ascii="Wingdings" w:hAnsi="Wingdings" w:hint="default"/>
      </w:rPr>
    </w:lvl>
    <w:lvl w:ilvl="3" w:tplc="0C0A0001" w:tentative="1">
      <w:start w:val="1"/>
      <w:numFmt w:val="bullet"/>
      <w:lvlText w:val=""/>
      <w:lvlJc w:val="left"/>
      <w:pPr>
        <w:ind w:left="3024" w:hanging="360"/>
      </w:pPr>
      <w:rPr>
        <w:rFonts w:ascii="Symbol" w:hAnsi="Symbol" w:hint="default"/>
      </w:rPr>
    </w:lvl>
    <w:lvl w:ilvl="4" w:tplc="0C0A0003" w:tentative="1">
      <w:start w:val="1"/>
      <w:numFmt w:val="bullet"/>
      <w:lvlText w:val="o"/>
      <w:lvlJc w:val="left"/>
      <w:pPr>
        <w:ind w:left="3744" w:hanging="360"/>
      </w:pPr>
      <w:rPr>
        <w:rFonts w:ascii="Courier New" w:hAnsi="Courier New" w:cs="Courier New" w:hint="default"/>
      </w:rPr>
    </w:lvl>
    <w:lvl w:ilvl="5" w:tplc="0C0A0005" w:tentative="1">
      <w:start w:val="1"/>
      <w:numFmt w:val="bullet"/>
      <w:lvlText w:val=""/>
      <w:lvlJc w:val="left"/>
      <w:pPr>
        <w:ind w:left="4464" w:hanging="360"/>
      </w:pPr>
      <w:rPr>
        <w:rFonts w:ascii="Wingdings" w:hAnsi="Wingdings" w:hint="default"/>
      </w:rPr>
    </w:lvl>
    <w:lvl w:ilvl="6" w:tplc="0C0A0001" w:tentative="1">
      <w:start w:val="1"/>
      <w:numFmt w:val="bullet"/>
      <w:lvlText w:val=""/>
      <w:lvlJc w:val="left"/>
      <w:pPr>
        <w:ind w:left="5184" w:hanging="360"/>
      </w:pPr>
      <w:rPr>
        <w:rFonts w:ascii="Symbol" w:hAnsi="Symbol" w:hint="default"/>
      </w:rPr>
    </w:lvl>
    <w:lvl w:ilvl="7" w:tplc="0C0A0003" w:tentative="1">
      <w:start w:val="1"/>
      <w:numFmt w:val="bullet"/>
      <w:lvlText w:val="o"/>
      <w:lvlJc w:val="left"/>
      <w:pPr>
        <w:ind w:left="5904" w:hanging="360"/>
      </w:pPr>
      <w:rPr>
        <w:rFonts w:ascii="Courier New" w:hAnsi="Courier New" w:cs="Courier New" w:hint="default"/>
      </w:rPr>
    </w:lvl>
    <w:lvl w:ilvl="8" w:tplc="0C0A0005" w:tentative="1">
      <w:start w:val="1"/>
      <w:numFmt w:val="bullet"/>
      <w:lvlText w:val=""/>
      <w:lvlJc w:val="left"/>
      <w:pPr>
        <w:ind w:left="662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86"/>
    <w:rsid w:val="00007EC0"/>
    <w:rsid w:val="0003653A"/>
    <w:rsid w:val="000405B6"/>
    <w:rsid w:val="00050E44"/>
    <w:rsid w:val="00066058"/>
    <w:rsid w:val="00066DA7"/>
    <w:rsid w:val="00082B3E"/>
    <w:rsid w:val="00082CE8"/>
    <w:rsid w:val="000A61FD"/>
    <w:rsid w:val="000D2A87"/>
    <w:rsid w:val="000E7B18"/>
    <w:rsid w:val="000F47A5"/>
    <w:rsid w:val="000F7647"/>
    <w:rsid w:val="00116538"/>
    <w:rsid w:val="001545D5"/>
    <w:rsid w:val="0015750D"/>
    <w:rsid w:val="001702E1"/>
    <w:rsid w:val="001A5A5B"/>
    <w:rsid w:val="001A7A55"/>
    <w:rsid w:val="001C4047"/>
    <w:rsid w:val="001E5D47"/>
    <w:rsid w:val="001E620F"/>
    <w:rsid w:val="001F4C8B"/>
    <w:rsid w:val="00201304"/>
    <w:rsid w:val="00204835"/>
    <w:rsid w:val="0023364E"/>
    <w:rsid w:val="00245744"/>
    <w:rsid w:val="00246AB9"/>
    <w:rsid w:val="0027379F"/>
    <w:rsid w:val="00292A19"/>
    <w:rsid w:val="002A791A"/>
    <w:rsid w:val="002B79A1"/>
    <w:rsid w:val="002C1132"/>
    <w:rsid w:val="002D4522"/>
    <w:rsid w:val="002D7DD3"/>
    <w:rsid w:val="002E73D4"/>
    <w:rsid w:val="002F3F33"/>
    <w:rsid w:val="002F4862"/>
    <w:rsid w:val="00317933"/>
    <w:rsid w:val="003318F1"/>
    <w:rsid w:val="0033591D"/>
    <w:rsid w:val="00337204"/>
    <w:rsid w:val="00355B9C"/>
    <w:rsid w:val="00362C63"/>
    <w:rsid w:val="003705D5"/>
    <w:rsid w:val="00375CE8"/>
    <w:rsid w:val="003869D7"/>
    <w:rsid w:val="00396E5E"/>
    <w:rsid w:val="003B6EE4"/>
    <w:rsid w:val="003C3236"/>
    <w:rsid w:val="003D2C64"/>
    <w:rsid w:val="003D40B8"/>
    <w:rsid w:val="003D7CBA"/>
    <w:rsid w:val="00416AEA"/>
    <w:rsid w:val="0044351E"/>
    <w:rsid w:val="00456386"/>
    <w:rsid w:val="00463E38"/>
    <w:rsid w:val="00467E96"/>
    <w:rsid w:val="004A70B8"/>
    <w:rsid w:val="004D27FF"/>
    <w:rsid w:val="004E7375"/>
    <w:rsid w:val="00513CE5"/>
    <w:rsid w:val="0053746B"/>
    <w:rsid w:val="005711D3"/>
    <w:rsid w:val="0057167D"/>
    <w:rsid w:val="00584843"/>
    <w:rsid w:val="00596DAB"/>
    <w:rsid w:val="005A07DE"/>
    <w:rsid w:val="005A2C51"/>
    <w:rsid w:val="005A6A3F"/>
    <w:rsid w:val="005B4C18"/>
    <w:rsid w:val="005C0473"/>
    <w:rsid w:val="005E10AF"/>
    <w:rsid w:val="005F25DB"/>
    <w:rsid w:val="00635CD8"/>
    <w:rsid w:val="006600BC"/>
    <w:rsid w:val="0067265F"/>
    <w:rsid w:val="0069751B"/>
    <w:rsid w:val="006E388C"/>
    <w:rsid w:val="006E4F58"/>
    <w:rsid w:val="006E5587"/>
    <w:rsid w:val="006F489B"/>
    <w:rsid w:val="006F5A5A"/>
    <w:rsid w:val="00706907"/>
    <w:rsid w:val="00720552"/>
    <w:rsid w:val="007B34A9"/>
    <w:rsid w:val="007D12AC"/>
    <w:rsid w:val="007D4D00"/>
    <w:rsid w:val="007D512F"/>
    <w:rsid w:val="007E2294"/>
    <w:rsid w:val="00815EFC"/>
    <w:rsid w:val="00817A59"/>
    <w:rsid w:val="00857174"/>
    <w:rsid w:val="00860C58"/>
    <w:rsid w:val="00867369"/>
    <w:rsid w:val="008947EB"/>
    <w:rsid w:val="008A63F1"/>
    <w:rsid w:val="008D09A7"/>
    <w:rsid w:val="008F3658"/>
    <w:rsid w:val="00903772"/>
    <w:rsid w:val="00903D9C"/>
    <w:rsid w:val="00905243"/>
    <w:rsid w:val="00906A7D"/>
    <w:rsid w:val="00916084"/>
    <w:rsid w:val="00950A77"/>
    <w:rsid w:val="009523FC"/>
    <w:rsid w:val="00971D87"/>
    <w:rsid w:val="009872D3"/>
    <w:rsid w:val="009B5927"/>
    <w:rsid w:val="009B7934"/>
    <w:rsid w:val="009D0A20"/>
    <w:rsid w:val="009D74BC"/>
    <w:rsid w:val="009F0F03"/>
    <w:rsid w:val="009F2C3E"/>
    <w:rsid w:val="009F743C"/>
    <w:rsid w:val="00A015F9"/>
    <w:rsid w:val="00A14A70"/>
    <w:rsid w:val="00A23023"/>
    <w:rsid w:val="00A32644"/>
    <w:rsid w:val="00A34826"/>
    <w:rsid w:val="00A5443E"/>
    <w:rsid w:val="00A57A46"/>
    <w:rsid w:val="00A85688"/>
    <w:rsid w:val="00A875CF"/>
    <w:rsid w:val="00A923A5"/>
    <w:rsid w:val="00AA3617"/>
    <w:rsid w:val="00AA4FD7"/>
    <w:rsid w:val="00B00EA6"/>
    <w:rsid w:val="00B121DF"/>
    <w:rsid w:val="00B17A4E"/>
    <w:rsid w:val="00B22948"/>
    <w:rsid w:val="00B27679"/>
    <w:rsid w:val="00B46D55"/>
    <w:rsid w:val="00B50356"/>
    <w:rsid w:val="00B9168A"/>
    <w:rsid w:val="00BA2906"/>
    <w:rsid w:val="00BC4DC1"/>
    <w:rsid w:val="00BC5138"/>
    <w:rsid w:val="00BD10B5"/>
    <w:rsid w:val="00BF78A4"/>
    <w:rsid w:val="00C03869"/>
    <w:rsid w:val="00C054FC"/>
    <w:rsid w:val="00C21D82"/>
    <w:rsid w:val="00C22D0F"/>
    <w:rsid w:val="00C2314E"/>
    <w:rsid w:val="00C44D26"/>
    <w:rsid w:val="00C72BA7"/>
    <w:rsid w:val="00C91079"/>
    <w:rsid w:val="00C93AA6"/>
    <w:rsid w:val="00C93B97"/>
    <w:rsid w:val="00CB5556"/>
    <w:rsid w:val="00CC54C8"/>
    <w:rsid w:val="00CE3D44"/>
    <w:rsid w:val="00CF26D1"/>
    <w:rsid w:val="00D1213F"/>
    <w:rsid w:val="00D178D2"/>
    <w:rsid w:val="00D1799A"/>
    <w:rsid w:val="00D20DC6"/>
    <w:rsid w:val="00D30C86"/>
    <w:rsid w:val="00D32001"/>
    <w:rsid w:val="00D444A5"/>
    <w:rsid w:val="00D45862"/>
    <w:rsid w:val="00D55147"/>
    <w:rsid w:val="00D8054A"/>
    <w:rsid w:val="00D95CD2"/>
    <w:rsid w:val="00DD53B4"/>
    <w:rsid w:val="00E01F96"/>
    <w:rsid w:val="00E074D6"/>
    <w:rsid w:val="00E12DFF"/>
    <w:rsid w:val="00E23B16"/>
    <w:rsid w:val="00E32071"/>
    <w:rsid w:val="00E7332C"/>
    <w:rsid w:val="00E74C21"/>
    <w:rsid w:val="00EA1402"/>
    <w:rsid w:val="00EA41B9"/>
    <w:rsid w:val="00EC0F15"/>
    <w:rsid w:val="00F02AF3"/>
    <w:rsid w:val="00F16E83"/>
    <w:rsid w:val="00F3326C"/>
    <w:rsid w:val="00F5688E"/>
    <w:rsid w:val="00F60EE4"/>
    <w:rsid w:val="00F641F5"/>
    <w:rsid w:val="00F676D4"/>
    <w:rsid w:val="00F8429F"/>
    <w:rsid w:val="00F93910"/>
    <w:rsid w:val="00FA3A11"/>
    <w:rsid w:val="00FD6BB9"/>
    <w:rsid w:val="00FF3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D4CAADF5-D256-44E4-9A73-9C0603BE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89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416AEA"/>
    <w:pPr>
      <w:tabs>
        <w:tab w:val="center" w:pos="4252"/>
        <w:tab w:val="right" w:pos="8504"/>
      </w:tabs>
    </w:pPr>
  </w:style>
  <w:style w:type="paragraph" w:styleId="Piedepgina">
    <w:name w:val="footer"/>
    <w:basedOn w:val="Normal"/>
    <w:link w:val="PiedepginaCar"/>
    <w:uiPriority w:val="99"/>
    <w:rsid w:val="00416AEA"/>
    <w:pPr>
      <w:tabs>
        <w:tab w:val="center" w:pos="4252"/>
        <w:tab w:val="right" w:pos="8504"/>
      </w:tabs>
    </w:pPr>
  </w:style>
  <w:style w:type="table" w:styleId="Tablaconcuadrcula">
    <w:name w:val="Table Grid"/>
    <w:basedOn w:val="Tablanormal"/>
    <w:rsid w:val="00416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168A"/>
    <w:rPr>
      <w:rFonts w:ascii="Tahoma" w:hAnsi="Tahoma"/>
      <w:sz w:val="16"/>
      <w:szCs w:val="16"/>
    </w:rPr>
  </w:style>
  <w:style w:type="character" w:styleId="Nmerodepgina">
    <w:name w:val="page number"/>
    <w:basedOn w:val="Fuentedeprrafopredeter"/>
    <w:rsid w:val="006600BC"/>
  </w:style>
  <w:style w:type="paragraph" w:customStyle="1" w:styleId="Normal1">
    <w:name w:val="Normal1"/>
    <w:basedOn w:val="Normal"/>
    <w:rsid w:val="00201304"/>
    <w:pPr>
      <w:spacing w:after="48" w:line="225" w:lineRule="atLeast"/>
      <w:ind w:firstLine="360"/>
    </w:pPr>
    <w:rPr>
      <w:rFonts w:ascii="Verdana" w:hAnsi="Verdana"/>
      <w:sz w:val="29"/>
      <w:szCs w:val="29"/>
    </w:rPr>
  </w:style>
  <w:style w:type="paragraph" w:customStyle="1" w:styleId="Default">
    <w:name w:val="Default"/>
    <w:rsid w:val="000F7647"/>
    <w:pPr>
      <w:autoSpaceDE w:val="0"/>
      <w:autoSpaceDN w:val="0"/>
      <w:adjustRightInd w:val="0"/>
    </w:pPr>
    <w:rPr>
      <w:rFonts w:ascii="Verdana" w:hAnsi="Verdana" w:cs="Verdana"/>
      <w:color w:val="000000"/>
      <w:sz w:val="24"/>
      <w:szCs w:val="24"/>
    </w:rPr>
  </w:style>
  <w:style w:type="character" w:customStyle="1" w:styleId="EncabezadoCar">
    <w:name w:val="Encabezado Car"/>
    <w:aliases w:val="encabezado Car"/>
    <w:basedOn w:val="Fuentedeprrafopredeter"/>
    <w:link w:val="Encabezado"/>
    <w:uiPriority w:val="99"/>
    <w:locked/>
    <w:rsid w:val="00A34826"/>
    <w:rPr>
      <w:sz w:val="24"/>
      <w:szCs w:val="24"/>
    </w:rPr>
  </w:style>
  <w:style w:type="character" w:customStyle="1" w:styleId="PiedepginaCar">
    <w:name w:val="Pie de página Car"/>
    <w:link w:val="Piedepgina"/>
    <w:uiPriority w:val="99"/>
    <w:rsid w:val="004E7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4883">
      <w:bodyDiv w:val="1"/>
      <w:marLeft w:val="0"/>
      <w:marRight w:val="0"/>
      <w:marTop w:val="0"/>
      <w:marBottom w:val="0"/>
      <w:divBdr>
        <w:top w:val="none" w:sz="0" w:space="0" w:color="auto"/>
        <w:left w:val="none" w:sz="0" w:space="0" w:color="auto"/>
        <w:bottom w:val="none" w:sz="0" w:space="0" w:color="auto"/>
        <w:right w:val="none" w:sz="0" w:space="0" w:color="auto"/>
      </w:divBdr>
    </w:div>
    <w:div w:id="200290220">
      <w:bodyDiv w:val="1"/>
      <w:marLeft w:val="0"/>
      <w:marRight w:val="0"/>
      <w:marTop w:val="0"/>
      <w:marBottom w:val="0"/>
      <w:divBdr>
        <w:top w:val="none" w:sz="0" w:space="0" w:color="auto"/>
        <w:left w:val="none" w:sz="0" w:space="0" w:color="auto"/>
        <w:bottom w:val="none" w:sz="0" w:space="0" w:color="auto"/>
        <w:right w:val="none" w:sz="0" w:space="0" w:color="auto"/>
      </w:divBdr>
    </w:div>
    <w:div w:id="236330176">
      <w:bodyDiv w:val="1"/>
      <w:marLeft w:val="0"/>
      <w:marRight w:val="0"/>
      <w:marTop w:val="0"/>
      <w:marBottom w:val="0"/>
      <w:divBdr>
        <w:top w:val="none" w:sz="0" w:space="0" w:color="auto"/>
        <w:left w:val="none" w:sz="0" w:space="0" w:color="auto"/>
        <w:bottom w:val="none" w:sz="0" w:space="0" w:color="auto"/>
        <w:right w:val="none" w:sz="0" w:space="0" w:color="auto"/>
      </w:divBdr>
    </w:div>
    <w:div w:id="340354513">
      <w:bodyDiv w:val="1"/>
      <w:marLeft w:val="0"/>
      <w:marRight w:val="0"/>
      <w:marTop w:val="0"/>
      <w:marBottom w:val="0"/>
      <w:divBdr>
        <w:top w:val="none" w:sz="0" w:space="0" w:color="auto"/>
        <w:left w:val="none" w:sz="0" w:space="0" w:color="auto"/>
        <w:bottom w:val="none" w:sz="0" w:space="0" w:color="auto"/>
        <w:right w:val="none" w:sz="0" w:space="0" w:color="auto"/>
      </w:divBdr>
    </w:div>
    <w:div w:id="617877706">
      <w:bodyDiv w:val="1"/>
      <w:marLeft w:val="0"/>
      <w:marRight w:val="0"/>
      <w:marTop w:val="0"/>
      <w:marBottom w:val="0"/>
      <w:divBdr>
        <w:top w:val="none" w:sz="0" w:space="0" w:color="auto"/>
        <w:left w:val="none" w:sz="0" w:space="0" w:color="auto"/>
        <w:bottom w:val="none" w:sz="0" w:space="0" w:color="auto"/>
        <w:right w:val="none" w:sz="0" w:space="0" w:color="auto"/>
      </w:divBdr>
    </w:div>
    <w:div w:id="1100220404">
      <w:bodyDiv w:val="1"/>
      <w:marLeft w:val="0"/>
      <w:marRight w:val="0"/>
      <w:marTop w:val="0"/>
      <w:marBottom w:val="0"/>
      <w:divBdr>
        <w:top w:val="none" w:sz="0" w:space="0" w:color="auto"/>
        <w:left w:val="none" w:sz="0" w:space="0" w:color="auto"/>
        <w:bottom w:val="none" w:sz="0" w:space="0" w:color="auto"/>
        <w:right w:val="none" w:sz="0" w:space="0" w:color="auto"/>
      </w:divBdr>
    </w:div>
    <w:div w:id="1183862237">
      <w:bodyDiv w:val="1"/>
      <w:marLeft w:val="0"/>
      <w:marRight w:val="0"/>
      <w:marTop w:val="0"/>
      <w:marBottom w:val="0"/>
      <w:divBdr>
        <w:top w:val="none" w:sz="0" w:space="0" w:color="auto"/>
        <w:left w:val="none" w:sz="0" w:space="0" w:color="auto"/>
        <w:bottom w:val="none" w:sz="0" w:space="0" w:color="auto"/>
        <w:right w:val="none" w:sz="0" w:space="0" w:color="auto"/>
      </w:divBdr>
    </w:div>
    <w:div w:id="1259405900">
      <w:bodyDiv w:val="1"/>
      <w:marLeft w:val="0"/>
      <w:marRight w:val="0"/>
      <w:marTop w:val="0"/>
      <w:marBottom w:val="0"/>
      <w:divBdr>
        <w:top w:val="none" w:sz="0" w:space="0" w:color="auto"/>
        <w:left w:val="none" w:sz="0" w:space="0" w:color="auto"/>
        <w:bottom w:val="none" w:sz="0" w:space="0" w:color="auto"/>
        <w:right w:val="none" w:sz="0" w:space="0" w:color="auto"/>
      </w:divBdr>
    </w:div>
    <w:div w:id="1491754811">
      <w:bodyDiv w:val="1"/>
      <w:marLeft w:val="0"/>
      <w:marRight w:val="0"/>
      <w:marTop w:val="0"/>
      <w:marBottom w:val="0"/>
      <w:divBdr>
        <w:top w:val="none" w:sz="0" w:space="0" w:color="auto"/>
        <w:left w:val="none" w:sz="0" w:space="0" w:color="auto"/>
        <w:bottom w:val="none" w:sz="0" w:space="0" w:color="auto"/>
        <w:right w:val="none" w:sz="0" w:space="0" w:color="auto"/>
      </w:divBdr>
    </w:div>
    <w:div w:id="1530138780">
      <w:bodyDiv w:val="1"/>
      <w:marLeft w:val="0"/>
      <w:marRight w:val="0"/>
      <w:marTop w:val="0"/>
      <w:marBottom w:val="0"/>
      <w:divBdr>
        <w:top w:val="none" w:sz="0" w:space="0" w:color="auto"/>
        <w:left w:val="none" w:sz="0" w:space="0" w:color="auto"/>
        <w:bottom w:val="none" w:sz="0" w:space="0" w:color="auto"/>
        <w:right w:val="none" w:sz="0" w:space="0" w:color="auto"/>
      </w:divBdr>
    </w:div>
    <w:div w:id="19617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229</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ISSORM</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RUIZ</dc:creator>
  <cp:lastModifiedBy>MUÑOZ IBAÑEZ, MARIA TERESA</cp:lastModifiedBy>
  <cp:revision>8</cp:revision>
  <cp:lastPrinted>2021-09-22T11:17:00Z</cp:lastPrinted>
  <dcterms:created xsi:type="dcterms:W3CDTF">2025-12-08T10:07:00Z</dcterms:created>
  <dcterms:modified xsi:type="dcterms:W3CDTF">2025-12-16T10:42:00Z</dcterms:modified>
</cp:coreProperties>
</file>